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192" w:lineRule="auto"/>
        <w:jc w:val="center"/>
        <w:rPr>
          <w:rFonts w:hint="default" w:eastAsia="微软雅黑"/>
          <w:sz w:val="36"/>
          <w:szCs w:val="28"/>
          <w:lang w:val="en-US" w:eastAsia="zh-CN"/>
        </w:rPr>
      </w:pPr>
      <w:r>
        <w:rPr>
          <w:rFonts w:hint="eastAsia"/>
          <w:sz w:val="36"/>
          <w:szCs w:val="28"/>
          <w:lang w:eastAsia="zh-Hans"/>
        </w:rPr>
        <w:t>2022年人力资源服务京津冀区域协同地方标准与行业发展知识竞赛</w:t>
      </w:r>
      <w:r>
        <w:rPr>
          <w:rFonts w:hint="eastAsia"/>
          <w:sz w:val="36"/>
          <w:szCs w:val="28"/>
          <w:lang w:val="en-US" w:eastAsia="zh-CN"/>
        </w:rPr>
        <w:t xml:space="preserve"> 线上注册指引</w:t>
      </w:r>
    </w:p>
    <w:p>
      <w:pPr>
        <w:pStyle w:val="2"/>
        <w:numPr>
          <w:ilvl w:val="0"/>
          <w:numId w:val="0"/>
        </w:numPr>
        <w:spacing w:line="192" w:lineRule="auto"/>
        <w:ind w:leftChars="0"/>
        <w:rPr>
          <w:lang w:eastAsia="zh-Hans"/>
        </w:rPr>
      </w:pPr>
      <w:r>
        <w:rPr>
          <w:rFonts w:hint="eastAsia"/>
          <w:lang w:val="en-US" w:eastAsia="zh-CN"/>
        </w:rPr>
        <w:t>1、</w:t>
      </w:r>
      <w:r>
        <w:rPr>
          <w:rFonts w:hint="eastAsia"/>
          <w:lang w:eastAsia="zh-Hans"/>
        </w:rPr>
        <w:t>登录</w:t>
      </w:r>
    </w:p>
    <w:p>
      <w:pPr>
        <w:numPr>
          <w:ilvl w:val="0"/>
          <w:numId w:val="1"/>
        </w:numPr>
        <w:spacing w:line="192" w:lineRule="auto"/>
        <w:rPr>
          <w:rFonts w:hint="default"/>
          <w:sz w:val="28"/>
          <w:szCs w:val="44"/>
          <w:lang w:val="en-US" w:eastAsia="zh-CN"/>
        </w:rPr>
      </w:pPr>
      <w:r>
        <w:rPr>
          <w:rFonts w:hint="eastAsia"/>
          <w:sz w:val="28"/>
          <w:szCs w:val="44"/>
          <w:lang w:val="en-US" w:eastAsia="zh-CN"/>
        </w:rPr>
        <w:t>登陆网站：</w:t>
      </w:r>
      <w:r>
        <w:rPr>
          <w:rFonts w:hint="eastAsia"/>
          <w:sz w:val="28"/>
          <w:szCs w:val="44"/>
          <w:lang w:eastAsia="zh-Hans"/>
        </w:rPr>
        <w:fldChar w:fldCharType="begin"/>
      </w:r>
      <w:r>
        <w:rPr>
          <w:rFonts w:hint="eastAsia"/>
          <w:sz w:val="28"/>
          <w:szCs w:val="44"/>
          <w:lang w:eastAsia="zh-Hans"/>
        </w:rPr>
        <w:instrText xml:space="preserve"> HYPERLINK "http://www.hrms.org.cn" </w:instrText>
      </w:r>
      <w:r>
        <w:rPr>
          <w:rFonts w:hint="eastAsia"/>
          <w:sz w:val="28"/>
          <w:szCs w:val="44"/>
          <w:lang w:eastAsia="zh-Hans"/>
        </w:rPr>
        <w:fldChar w:fldCharType="separate"/>
      </w:r>
      <w:r>
        <w:rPr>
          <w:rFonts w:hint="eastAsia"/>
          <w:sz w:val="28"/>
          <w:szCs w:val="44"/>
          <w:lang w:eastAsia="zh-Hans"/>
        </w:rPr>
        <w:t>http://www.hrms.org.cn</w:t>
      </w:r>
      <w:r>
        <w:rPr>
          <w:rFonts w:hint="eastAsia"/>
          <w:sz w:val="28"/>
          <w:szCs w:val="44"/>
          <w:lang w:eastAsia="zh-Hans"/>
        </w:rPr>
        <w:fldChar w:fldCharType="end"/>
      </w:r>
      <w:r>
        <w:rPr>
          <w:rFonts w:hint="eastAsia"/>
          <w:sz w:val="28"/>
          <w:szCs w:val="44"/>
          <w:lang w:eastAsia="zh-CN"/>
        </w:rPr>
        <w:t>，</w:t>
      </w:r>
      <w:r>
        <w:rPr>
          <w:rFonts w:hint="eastAsia"/>
          <w:sz w:val="28"/>
          <w:szCs w:val="44"/>
          <w:lang w:val="en-US" w:eastAsia="zh-CN"/>
        </w:rPr>
        <w:t>点击右上角进入主页按钮，进入页面</w:t>
      </w:r>
    </w:p>
    <w:p>
      <w:pPr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7960" cy="2783840"/>
            <wp:effectExtent l="0" t="0" r="5080" b="5080"/>
            <wp:docPr id="3" name="图片 3" descr="164439321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44393218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微软雅黑"/>
          <w:lang w:eastAsia="zh-CN"/>
        </w:rPr>
      </w:pPr>
    </w:p>
    <w:p>
      <w:pPr>
        <w:pStyle w:val="2"/>
        <w:numPr>
          <w:ilvl w:val="0"/>
          <w:numId w:val="0"/>
        </w:numPr>
        <w:spacing w:line="192" w:lineRule="auto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2、注册账号</w:t>
      </w:r>
    </w:p>
    <w:p>
      <w:pPr>
        <w:numPr>
          <w:ilvl w:val="0"/>
          <w:numId w:val="1"/>
        </w:numPr>
        <w:spacing w:line="192" w:lineRule="auto"/>
        <w:rPr>
          <w:sz w:val="28"/>
          <w:szCs w:val="44"/>
          <w:lang w:eastAsia="zh-Hans"/>
        </w:rPr>
      </w:pPr>
      <w:r>
        <w:rPr>
          <w:sz w:val="28"/>
          <w:szCs w:val="44"/>
          <w:lang w:eastAsia="zh-Hans"/>
        </w:rPr>
        <w:t>操作路径</w:t>
      </w:r>
      <w:r>
        <w:rPr>
          <w:rFonts w:hint="eastAsia"/>
          <w:sz w:val="28"/>
          <w:szCs w:val="44"/>
          <w:lang w:eastAsia="zh-Hans"/>
        </w:rPr>
        <w:t>：</w:t>
      </w:r>
      <w:r>
        <w:rPr>
          <w:sz w:val="28"/>
          <w:szCs w:val="44"/>
          <w:lang w:eastAsia="zh-Hans"/>
        </w:rPr>
        <w:t>1）</w:t>
      </w:r>
      <w:r>
        <w:rPr>
          <w:rFonts w:hint="eastAsia"/>
          <w:sz w:val="28"/>
          <w:szCs w:val="44"/>
          <w:lang w:eastAsia="zh-Hans"/>
        </w:rPr>
        <w:t>顶部点击登录</w:t>
      </w:r>
      <w:r>
        <w:rPr>
          <w:sz w:val="28"/>
          <w:szCs w:val="44"/>
          <w:lang w:eastAsia="zh-Hans"/>
        </w:rPr>
        <w:t>/</w:t>
      </w:r>
      <w:r>
        <w:rPr>
          <w:rFonts w:hint="eastAsia"/>
          <w:sz w:val="28"/>
          <w:szCs w:val="44"/>
          <w:lang w:eastAsia="zh-Hans"/>
        </w:rPr>
        <w:t>注册</w:t>
      </w:r>
      <w:r>
        <w:rPr>
          <w:sz w:val="28"/>
          <w:szCs w:val="44"/>
          <w:lang w:eastAsia="zh-Hans"/>
        </w:rPr>
        <w:t>；2）</w:t>
      </w:r>
      <w:r>
        <w:rPr>
          <w:rFonts w:hint="eastAsia"/>
          <w:sz w:val="28"/>
          <w:szCs w:val="44"/>
          <w:lang w:eastAsia="zh-Hans"/>
        </w:rPr>
        <w:t>触发需要登录的功能会提示需要登录</w:t>
      </w:r>
    </w:p>
    <w:p>
      <w:pPr>
        <w:spacing w:line="192" w:lineRule="auto"/>
        <w:rPr>
          <w:lang w:eastAsia="zh-Hans"/>
        </w:rPr>
      </w:pPr>
    </w:p>
    <w:p>
      <w:pPr>
        <w:jc w:val="center"/>
      </w:pPr>
      <w:r>
        <w:drawing>
          <wp:inline distT="0" distB="0" distL="0" distR="0">
            <wp:extent cx="5274310" cy="28968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192" w:lineRule="auto"/>
        <w:rPr>
          <w:rFonts w:hint="eastAsia" w:ascii="微软雅黑" w:hAnsi="微软雅黑" w:eastAsia="微软雅黑" w:cs="微软雅黑"/>
          <w:sz w:val="28"/>
          <w:szCs w:val="44"/>
          <w:lang w:eastAsia="zh-Hans"/>
        </w:rPr>
      </w:pPr>
      <w:r>
        <w:rPr>
          <w:rFonts w:hint="eastAsia" w:ascii="微软雅黑" w:hAnsi="微软雅黑" w:eastAsia="微软雅黑" w:cs="微软雅黑"/>
          <w:sz w:val="28"/>
          <w:szCs w:val="44"/>
          <w:lang w:eastAsia="zh-Hans"/>
        </w:rPr>
        <w:t>操作步骤</w:t>
      </w:r>
    </w:p>
    <w:p>
      <w:pPr>
        <w:numPr>
          <w:ilvl w:val="0"/>
          <w:numId w:val="2"/>
        </w:numPr>
        <w:spacing w:line="192" w:lineRule="auto"/>
        <w:rPr>
          <w:rFonts w:hint="eastAsia" w:ascii="微软雅黑" w:hAnsi="微软雅黑" w:eastAsia="微软雅黑" w:cs="微软雅黑"/>
          <w:sz w:val="28"/>
          <w:szCs w:val="44"/>
          <w:lang w:eastAsia="zh-Hans"/>
        </w:rPr>
      </w:pPr>
      <w:r>
        <w:rPr>
          <w:rFonts w:hint="eastAsia" w:ascii="微软雅黑" w:hAnsi="微软雅黑" w:eastAsia="微软雅黑" w:cs="微软雅黑"/>
          <w:sz w:val="28"/>
          <w:szCs w:val="44"/>
          <w:lang w:eastAsia="zh-Hans"/>
        </w:rPr>
        <w:t>点击注册登录或触发需要登录的功能后，会弹出注册/登录框，提示注册/登录</w:t>
      </w:r>
    </w:p>
    <w:p>
      <w:pPr>
        <w:spacing w:line="192" w:lineRule="auto"/>
        <w:jc w:val="center"/>
        <w:rPr>
          <w:lang w:eastAsia="zh-Hans"/>
        </w:rPr>
      </w:pPr>
      <w:r>
        <w:drawing>
          <wp:inline distT="0" distB="0" distL="0" distR="0">
            <wp:extent cx="5274310" cy="29171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92" w:lineRule="auto"/>
        <w:ind w:left="420"/>
        <w:rPr>
          <w:lang w:eastAsia="zh-Hans"/>
        </w:rPr>
      </w:pPr>
    </w:p>
    <w:p>
      <w:pPr>
        <w:spacing w:line="192" w:lineRule="auto"/>
        <w:ind w:left="420"/>
        <w:rPr>
          <w:lang w:eastAsia="zh-Hans"/>
        </w:rPr>
      </w:pPr>
    </w:p>
    <w:p>
      <w:pPr>
        <w:numPr>
          <w:ilvl w:val="0"/>
          <w:numId w:val="2"/>
        </w:numPr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学员输入手机号和验证码后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系统会根据手机号判断是否注册</w:t>
      </w:r>
    </w:p>
    <w:p>
      <w:pPr>
        <w:numPr>
          <w:ilvl w:val="1"/>
          <w:numId w:val="2"/>
        </w:numPr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若已注册则登录成功</w:t>
      </w:r>
    </w:p>
    <w:p>
      <w:pPr>
        <w:numPr>
          <w:ilvl w:val="1"/>
          <w:numId w:val="2"/>
        </w:numPr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若未注册则会进入完善资料页进行注册</w:t>
      </w:r>
    </w:p>
    <w:p>
      <w:pPr>
        <w:jc w:val="center"/>
      </w:pPr>
      <w:r>
        <w:drawing>
          <wp:inline distT="0" distB="0" distL="114300" distR="114300">
            <wp:extent cx="5342890" cy="2199640"/>
            <wp:effectExtent l="0" t="0" r="6350" b="10160"/>
            <wp:docPr id="4" name="图片 4" descr="/Users/ruobing606/Desktop/截屏2021-12-30 09.42.37.png截屏2021-12-30 09.42.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/Users/ruobing606/Desktop/截屏2021-12-30 09.42.37.png截屏2021-12-30 09.42.37"/>
                    <pic:cNvPicPr>
                      <a:picLocks noChangeAspect="1"/>
                    </pic:cNvPicPr>
                  </pic:nvPicPr>
                  <pic:blipFill>
                    <a:blip r:embed="rId7"/>
                    <a:srcRect l="15929" t="10370" r="19754" b="31289"/>
                    <a:stretch>
                      <a:fillRect/>
                    </a:stretch>
                  </pic:blipFill>
                  <pic:spPr>
                    <a:xfrm>
                      <a:off x="0" y="0"/>
                      <a:ext cx="5342890" cy="21996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2"/>
        </w:numPr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学员填写完个人信息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点击“下一步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完善企业信息”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进入完善企业信息页</w:t>
      </w:r>
    </w:p>
    <w:p>
      <w:pPr>
        <w:jc w:val="center"/>
      </w:pPr>
      <w:r>
        <w:drawing>
          <wp:inline distT="0" distB="0" distL="114300" distR="114300">
            <wp:extent cx="5410835" cy="1980565"/>
            <wp:effectExtent l="0" t="0" r="14605" b="635"/>
            <wp:docPr id="5" name="图片 5" descr="/Users/ruobing606/Desktop/截屏2021-12-30 09.48.27.png截屏2021-12-30 09.48.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/Users/ruobing606/Desktop/截屏2021-12-30 09.48.27.png截屏2021-12-30 09.48.27"/>
                    <pic:cNvPicPr>
                      <a:picLocks noChangeAspect="1"/>
                    </pic:cNvPicPr>
                  </pic:nvPicPr>
                  <pic:blipFill>
                    <a:blip r:embed="rId8"/>
                    <a:srcRect l="19308" t="28063" r="19030" b="15510"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19805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2"/>
        </w:numPr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学员进入完善企业资料时</w:t>
      </w:r>
      <w:r>
        <w:rPr>
          <w:sz w:val="28"/>
          <w:szCs w:val="28"/>
          <w:lang w:eastAsia="zh-Hans"/>
        </w:rPr>
        <w:t>，可在</w:t>
      </w:r>
      <w:r>
        <w:rPr>
          <w:rFonts w:hint="eastAsia"/>
          <w:sz w:val="28"/>
          <w:szCs w:val="28"/>
          <w:lang w:eastAsia="zh-Hans"/>
        </w:rPr>
        <w:t>统一信用代码和企业名称内输入企业信息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若输入的企业信息已存在则可直接选择企业信息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选择对应的企业信息后</w:t>
      </w:r>
    </w:p>
    <w:p>
      <w:pPr>
        <w:numPr>
          <w:ilvl w:val="2"/>
          <w:numId w:val="2"/>
        </w:numPr>
        <w:tabs>
          <w:tab w:val="left" w:pos="840"/>
          <w:tab w:val="clear" w:pos="1260"/>
        </w:tabs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若企业已认证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则无法修改企业的信息</w:t>
      </w:r>
    </w:p>
    <w:p>
      <w:pPr>
        <w:numPr>
          <w:ilvl w:val="2"/>
          <w:numId w:val="2"/>
        </w:numPr>
        <w:tabs>
          <w:tab w:val="left" w:pos="840"/>
          <w:tab w:val="clear" w:pos="1260"/>
        </w:tabs>
        <w:spacing w:line="192" w:lineRule="auto"/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若企业信息未认证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则可修改企业信息</w:t>
      </w:r>
    </w:p>
    <w:p>
      <w:pPr>
        <w:numPr>
          <w:ilvl w:val="1"/>
          <w:numId w:val="2"/>
        </w:numPr>
        <w:spacing w:line="192" w:lineRule="auto"/>
        <w:rPr>
          <w:lang w:eastAsia="zh-Hans"/>
        </w:rPr>
      </w:pPr>
      <w:r>
        <w:rPr>
          <w:rFonts w:hint="eastAsia"/>
          <w:sz w:val="28"/>
          <w:szCs w:val="28"/>
          <w:lang w:eastAsia="zh-Hans"/>
        </w:rPr>
        <w:t>学员进入完善企业资料时，可在统一信用代码和企业名称内输入企业信息</w:t>
      </w:r>
      <w:r>
        <w:rPr>
          <w:sz w:val="28"/>
          <w:szCs w:val="28"/>
          <w:lang w:eastAsia="zh-Hans"/>
        </w:rPr>
        <w:t>，</w:t>
      </w:r>
      <w:r>
        <w:rPr>
          <w:rFonts w:hint="eastAsia"/>
          <w:sz w:val="28"/>
          <w:szCs w:val="28"/>
          <w:lang w:eastAsia="zh-Hans"/>
        </w:rPr>
        <w:t>若输入的企业信息不存在则可添加企业信息</w:t>
      </w:r>
    </w:p>
    <w:p>
      <w:pPr>
        <w:pStyle w:val="2"/>
        <w:numPr>
          <w:ilvl w:val="0"/>
          <w:numId w:val="3"/>
        </w:numPr>
        <w:spacing w:line="192" w:lineRule="auto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线上注册时间</w:t>
      </w:r>
    </w:p>
    <w:p>
      <w:pPr>
        <w:numPr>
          <w:ilvl w:val="1"/>
          <w:numId w:val="2"/>
        </w:numPr>
        <w:spacing w:line="192" w:lineRule="auto"/>
        <w:rPr>
          <w:rFonts w:hint="eastAsia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2022年2月15日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——3月1日，</w:t>
      </w:r>
      <w:r>
        <w:rPr>
          <w:rFonts w:hint="eastAsia"/>
          <w:sz w:val="28"/>
          <w:szCs w:val="28"/>
          <w:lang w:val="en-US" w:eastAsia="zh-CN"/>
        </w:rPr>
        <w:t>请各参赛队于</w:t>
      </w:r>
      <w:r>
        <w:rPr>
          <w:rFonts w:hint="eastAsia"/>
          <w:b/>
          <w:bCs/>
          <w:color w:val="FF0000"/>
          <w:sz w:val="32"/>
          <w:szCs w:val="32"/>
          <w:lang w:val="en-US" w:eastAsia="zh-CN"/>
        </w:rPr>
        <w:t>3月1日16:00</w:t>
      </w:r>
      <w:r>
        <w:rPr>
          <w:rFonts w:hint="eastAsia"/>
          <w:sz w:val="28"/>
          <w:szCs w:val="28"/>
          <w:lang w:val="en-US" w:eastAsia="zh-CN"/>
        </w:rPr>
        <w:t>前完成</w:t>
      </w:r>
      <w:r>
        <w:rPr>
          <w:rFonts w:hint="eastAsia"/>
          <w:b/>
          <w:bCs/>
          <w:color w:val="FF0000"/>
          <w:sz w:val="32"/>
          <w:szCs w:val="32"/>
          <w:lang w:val="en-US" w:eastAsia="zh-CN"/>
        </w:rPr>
        <w:t>队内所有选手</w:t>
      </w:r>
      <w:r>
        <w:rPr>
          <w:rFonts w:hint="eastAsia"/>
          <w:sz w:val="28"/>
          <w:szCs w:val="28"/>
          <w:lang w:val="en-US" w:eastAsia="zh-CN"/>
        </w:rPr>
        <w:t>的注册工作，到期未能完成注册的选手无法参加预赛</w:t>
      </w:r>
      <w:r>
        <w:rPr>
          <w:rFonts w:hint="eastAsia"/>
          <w:sz w:val="28"/>
          <w:szCs w:val="28"/>
          <w:lang w:val="en-US" w:eastAsia="zh-Hans"/>
        </w:rPr>
        <w:t>。</w:t>
      </w:r>
      <w:bookmarkStart w:id="0" w:name="_GoBack"/>
      <w:bookmarkEnd w:id="0"/>
    </w:p>
    <w:p>
      <w:pPr>
        <w:pStyle w:val="2"/>
        <w:numPr>
          <w:ilvl w:val="0"/>
          <w:numId w:val="0"/>
        </w:numPr>
        <w:spacing w:line="192" w:lineRule="auto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4、查询了解大赛信息</w:t>
      </w:r>
    </w:p>
    <w:p>
      <w:pPr>
        <w:numPr>
          <w:ilvl w:val="0"/>
          <w:numId w:val="0"/>
        </w:numPr>
        <w:spacing w:line="192" w:lineRule="auto"/>
        <w:rPr>
          <w:rFonts w:hint="eastAsia" w:eastAsia="微软雅黑"/>
          <w:sz w:val="28"/>
          <w:szCs w:val="28"/>
          <w:lang w:eastAsia="zh-CN"/>
        </w:rPr>
      </w:pPr>
      <w:r>
        <w:rPr>
          <w:rFonts w:hint="eastAsia" w:eastAsia="微软雅黑"/>
          <w:sz w:val="28"/>
          <w:szCs w:val="28"/>
          <w:lang w:eastAsia="zh-CN"/>
        </w:rPr>
        <w:drawing>
          <wp:inline distT="0" distB="0" distL="114300" distR="114300">
            <wp:extent cx="5273675" cy="2872105"/>
            <wp:effectExtent l="0" t="0" r="14605" b="8255"/>
            <wp:docPr id="2" name="图片 2" descr="164454862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44548625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2"/>
        </w:numPr>
        <w:spacing w:line="192" w:lineRule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注册完成后，登陆账号，在知识竞赛指引专区，了解大赛信息和时间安排，下载题库等。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B2B066"/>
    <w:multiLevelType w:val="singleLevel"/>
    <w:tmpl w:val="4BB2B066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609341BA"/>
    <w:multiLevelType w:val="multilevel"/>
    <w:tmpl w:val="609341BA"/>
    <w:lvl w:ilvl="0" w:tentative="0">
      <w:start w:val="1"/>
      <w:numFmt w:val="decimal"/>
      <w:suff w:val="nothing"/>
      <w:lvlText w:val="%1）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2">
    <w:nsid w:val="61CD0FA9"/>
    <w:multiLevelType w:val="multilevel"/>
    <w:tmpl w:val="61CD0FA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63BA"/>
    <w:rsid w:val="001026D3"/>
    <w:rsid w:val="004F63BA"/>
    <w:rsid w:val="00B42036"/>
    <w:rsid w:val="00D13580"/>
    <w:rsid w:val="4C0D7256"/>
    <w:rsid w:val="50745872"/>
    <w:rsid w:val="760A420B"/>
    <w:rsid w:val="779D7094"/>
    <w:rsid w:val="794A6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18"/>
      <w:szCs w:val="24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32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character" w:styleId="7">
    <w:name w:val="Hyperlink"/>
    <w:basedOn w:val="6"/>
    <w:semiHidden/>
    <w:unhideWhenUsed/>
    <w:qFormat/>
    <w:uiPriority w:val="99"/>
    <w:rPr>
      <w:color w:val="0000FF"/>
      <w:u w:val="single"/>
    </w:rPr>
  </w:style>
  <w:style w:type="character" w:customStyle="1" w:styleId="8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10">
    <w:name w:val="标题 1 字符"/>
    <w:basedOn w:val="6"/>
    <w:link w:val="2"/>
    <w:qFormat/>
    <w:uiPriority w:val="0"/>
    <w:rPr>
      <w:rFonts w:eastAsia="微软雅黑"/>
      <w:b/>
      <w:kern w:val="44"/>
      <w:sz w:val="32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55</Words>
  <Characters>317</Characters>
  <Lines>2</Lines>
  <Paragraphs>1</Paragraphs>
  <TotalTime>37</TotalTime>
  <ScaleCrop>false</ScaleCrop>
  <LinksUpToDate>false</LinksUpToDate>
  <CharactersWithSpaces>371</CharactersWithSpaces>
  <Application>WPS Office_11.1.0.9914_F1E327BC-269C-435d-A152-05C5408002CA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2022-02-09T01:56:00Z</dcterms:created>
  <dc:creator>zhao yumiao</dc:creator>
  <cp:lastModifiedBy>张言亦</cp:lastModifiedBy>
  <dcterms:modified xsi:type="dcterms:W3CDTF">2022-02-15T06:17:23Z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2052-11.1.0.9914</vt:lpwstr>
  </property>
  <property fmtid="{D5CDD505-2E9C-101B-9397-08002B2CF9AE}" pid="3" name="ICV">
    <vt:lpwstr>9B25A115DA0D4D7BA36F87D4547969CA</vt:lpwstr>
  </property>
</Properties>
</file>